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0220AF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AF7D44" w:rsidRPr="00AF7D44" w:rsidP="00AF7D44" w14:paraId="06C645E7" w14:textId="3D8E3C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ассмотрев материалы дела об административном правонарушении</w:t>
      </w:r>
      <w:r w:rsidR="00A970B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970BA" w:rsidR="00A970BA">
        <w:rPr>
          <w:rFonts w:ascii="Times New Roman" w:eastAsia="Times New Roman" w:hAnsi="Times New Roman" w:cs="Times New Roman"/>
          <w:b/>
          <w:sz w:val="25"/>
          <w:szCs w:val="25"/>
        </w:rPr>
        <w:t>№5-550-2804/2026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, предусмотренном ст. 19.7 Кодекса Российской Федерации об административных правонарушениях (далее – КоАП РФ), в отношении</w:t>
      </w:r>
      <w:r w:rsidR="00A970B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970BA">
        <w:rPr>
          <w:rFonts w:ascii="Times New Roman" w:eastAsia="Times New Roman" w:hAnsi="Times New Roman" w:cs="Times New Roman"/>
          <w:b/>
          <w:sz w:val="25"/>
          <w:szCs w:val="25"/>
        </w:rPr>
        <w:t>Мирзеагаева</w:t>
      </w:r>
      <w:r w:rsidRPr="00A970BA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4142B4">
        <w:rPr>
          <w:rFonts w:ascii="Times New Roman" w:eastAsia="Times New Roman" w:hAnsi="Times New Roman" w:cs="Times New Roman"/>
          <w:b/>
          <w:sz w:val="25"/>
          <w:szCs w:val="25"/>
        </w:rPr>
        <w:t>Н.А.***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,</w:t>
      </w:r>
    </w:p>
    <w:p w:rsidR="00AF7D44" w:rsidRPr="00AF7D44" w:rsidP="00AF7D44" w14:paraId="7F745E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F7D44" w:rsidRPr="00AF7D44" w:rsidP="00AF7D44" w14:paraId="2E5FD4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b/>
          <w:sz w:val="25"/>
          <w:szCs w:val="25"/>
        </w:rPr>
        <w:t>УСТАНОВИЛ:</w:t>
      </w:r>
    </w:p>
    <w:p w:rsidR="00AF7D44" w:rsidRPr="00AF7D44" w:rsidP="00AF7D44" w14:paraId="2D74B0A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F7D44" w:rsidRPr="00AF7D44" w:rsidP="00AF7D44" w14:paraId="70A9656F" w14:textId="7D60C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Мировому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су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поступил протокол об административном правонарушении № </w:t>
      </w:r>
      <w:r w:rsidR="004142B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 от 06.05.2026, составленный специалистом 1 разряда Управления Федеральной налоговой службы по </w:t>
      </w:r>
      <w:r w:rsidR="004142B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Мирзеагаеву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Н.А.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 19.7 КоАП РФ.</w:t>
      </w:r>
    </w:p>
    <w:p w:rsidR="00AF7D44" w:rsidRPr="00535C66" w:rsidP="00AF7D44" w14:paraId="0288C573" w14:textId="17E66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Мирзеагаев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 в судебное заседание не явился, о месте и времени судебного заседания извещался надлежащим образом, ходатайство об отложении рассмотрении дела от него не поступило.</w:t>
      </w:r>
    </w:p>
    <w:p w:rsidR="00AF7D44" w:rsidRPr="00535C66" w:rsidP="00AF7D44" w14:paraId="540B7EC1" w14:textId="7C528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Мирзеагаев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AF7D44" w:rsidRPr="00535C66" w:rsidP="00AF7D44" w14:paraId="580A91D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F7D44" w:rsidRPr="00AF7D44" w:rsidP="00AF7D44" w14:paraId="5D900E6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AF7D44" w:rsidRPr="00AF7D44" w:rsidP="00AF7D44" w14:paraId="0D283F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AF7D44" w:rsidRPr="00AF7D44" w:rsidP="00AF7D44" w14:paraId="487F791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 19.7 КоАП РФ и ч. 1 ст. 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– общественные отношения в сфере финансов, налогов и сборов. В связи с этим переквалификация действий лица со ст. 19.7 КоАП РФ на ч. 1 ст. 15.6 КоАП РФ невозможна, поскольку это привело бы к изменению родового объекта посягательства и ухудшению положения лица, привлекаемого к ответственности (санкция ч. 1 ст. 15.6 КоАП РФ является более строгой).</w:t>
      </w:r>
    </w:p>
    <w:p w:rsidR="00AF7D44" w:rsidRPr="00AF7D44" w:rsidP="00AF7D44" w14:paraId="486E966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Мирзеагаева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Н.А., выразившиеся в непредставлении в налоговый орган годовой бухгалтерской (финансовой) отчетности, при квалификации по ст. 19.7 КоАП РФ не образуют состава данного административного правонарушения, поскольку указанное деяние подлежит квалификации по специальной норме – ч. 1 ст. 15.6 КоАП РФ.</w:t>
      </w:r>
    </w:p>
    <w:p w:rsidR="00AF7D44" w:rsidRPr="00AF7D44" w:rsidP="00AF7D44" w14:paraId="755A2A8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AF7D44" w:rsidRPr="00AF7D44" w:rsidP="00AF7D44" w14:paraId="44EA18A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В силу п. 2 ч. 1 ст. 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AF7D44" w:rsidRPr="00AF7D44" w:rsidP="00AF7D44" w14:paraId="44780AC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 24.5, 29.9 КоАП РФ, мировой судья</w:t>
      </w:r>
    </w:p>
    <w:p w:rsidR="00AF7D44" w:rsidRPr="00AF7D44" w:rsidP="00AF7D44" w14:paraId="4C423DB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F7D44" w:rsidRPr="00AF7D44" w:rsidP="00AF7D44" w14:paraId="2446BC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AF7D44" w:rsidRPr="00AF7D44" w:rsidP="00AF7D44" w14:paraId="48B4698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F7D44" w:rsidRPr="00AF7D44" w:rsidP="00AF7D44" w14:paraId="4C40B5DC" w14:textId="5A279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 19.7 КоАП РФ, в отношении 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>Мирзеагаева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142B4">
        <w:rPr>
          <w:rFonts w:ascii="Times New Roman" w:eastAsia="Times New Roman" w:hAnsi="Times New Roman" w:cs="Times New Roman"/>
          <w:sz w:val="25"/>
          <w:szCs w:val="25"/>
        </w:rPr>
        <w:t>Н.А.</w:t>
      </w:r>
      <w:r w:rsidRPr="00AF7D44">
        <w:rPr>
          <w:rFonts w:ascii="Times New Roman" w:eastAsia="Times New Roman" w:hAnsi="Times New Roman" w:cs="Times New Roman"/>
          <w:sz w:val="25"/>
          <w:szCs w:val="25"/>
        </w:rPr>
        <w:t xml:space="preserve"> – прекратить на основании п. 2 ч. 1 ст. 24.5 КоАП РФ в связи с отсутствием состава административного правонарушения.</w:t>
      </w:r>
    </w:p>
    <w:p w:rsidR="00AF7D44" w:rsidRPr="00535C66" w:rsidP="00AF7D44" w14:paraId="72003463" w14:textId="77777777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CD3157" w14:paraId="05C654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Е.В. Горленко</w:t>
      </w:r>
    </w:p>
    <w:p w:rsidR="00CD3157" w:rsidP="00CD3157" w14:paraId="103AE84C" w14:textId="7743378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CD3157" w:rsidRPr="00535C66" w14:paraId="5E8E32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sectPr w:rsidSect="00AF7D44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32869823"/>
      <w:docPartObj>
        <w:docPartGallery w:val="Page Numbers (Bottom of Page)"/>
        <w:docPartUnique/>
      </w:docPartObj>
    </w:sdtPr>
    <w:sdtContent>
      <w:p w:rsidR="00AF7D44" w14:paraId="0B92506B" w14:textId="0568ACB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2B4">
          <w:rPr>
            <w:noProof/>
          </w:rPr>
          <w:t>2</w:t>
        </w:r>
        <w:r>
          <w:fldChar w:fldCharType="end"/>
        </w:r>
      </w:p>
    </w:sdtContent>
  </w:sdt>
  <w:p w:rsidR="00AF7D44" w14:paraId="22E70C14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C7A34"/>
    <w:rsid w:val="000D071B"/>
    <w:rsid w:val="001218C2"/>
    <w:rsid w:val="00122988"/>
    <w:rsid w:val="00161932"/>
    <w:rsid w:val="00161B7A"/>
    <w:rsid w:val="002631CB"/>
    <w:rsid w:val="002E5BF5"/>
    <w:rsid w:val="00302E4A"/>
    <w:rsid w:val="00332908"/>
    <w:rsid w:val="0033598F"/>
    <w:rsid w:val="003644E0"/>
    <w:rsid w:val="003854D4"/>
    <w:rsid w:val="003D5A1B"/>
    <w:rsid w:val="00402FD5"/>
    <w:rsid w:val="004142B4"/>
    <w:rsid w:val="00421916"/>
    <w:rsid w:val="0043067C"/>
    <w:rsid w:val="004631E4"/>
    <w:rsid w:val="004B4FFD"/>
    <w:rsid w:val="005142F5"/>
    <w:rsid w:val="00535C66"/>
    <w:rsid w:val="005363BC"/>
    <w:rsid w:val="005874E0"/>
    <w:rsid w:val="005C6BA5"/>
    <w:rsid w:val="005D335C"/>
    <w:rsid w:val="005F21BF"/>
    <w:rsid w:val="00652B26"/>
    <w:rsid w:val="00663E2B"/>
    <w:rsid w:val="00666823"/>
    <w:rsid w:val="006A0487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42EC2"/>
    <w:rsid w:val="00A970BA"/>
    <w:rsid w:val="00AB48D3"/>
    <w:rsid w:val="00AD1CCD"/>
    <w:rsid w:val="00AE2E65"/>
    <w:rsid w:val="00AF7D44"/>
    <w:rsid w:val="00B211F7"/>
    <w:rsid w:val="00B25A92"/>
    <w:rsid w:val="00B31FD4"/>
    <w:rsid w:val="00B66881"/>
    <w:rsid w:val="00BA1702"/>
    <w:rsid w:val="00C2559C"/>
    <w:rsid w:val="00C330E2"/>
    <w:rsid w:val="00C47BD6"/>
    <w:rsid w:val="00C52987"/>
    <w:rsid w:val="00CC4B71"/>
    <w:rsid w:val="00CC6739"/>
    <w:rsid w:val="00CD3157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B70C0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character" w:customStyle="1" w:styleId="wmi-callto">
    <w:name w:val="wmi-callto"/>
    <w:basedOn w:val="DefaultParagraphFont"/>
    <w:rsid w:val="00AF7D44"/>
  </w:style>
  <w:style w:type="paragraph" w:styleId="Header">
    <w:name w:val="header"/>
    <w:basedOn w:val="Normal"/>
    <w:link w:val="a0"/>
    <w:uiPriority w:val="99"/>
    <w:unhideWhenUsed/>
    <w:rsid w:val="00AF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F7D44"/>
  </w:style>
  <w:style w:type="paragraph" w:styleId="Footer">
    <w:name w:val="footer"/>
    <w:basedOn w:val="Normal"/>
    <w:link w:val="a1"/>
    <w:uiPriority w:val="99"/>
    <w:unhideWhenUsed/>
    <w:rsid w:val="00AF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F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